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8">
          <w:pPr>
            <w:pStyle w:val="Title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  <w:rtl w:val="0"/>
            </w:rPr>
            <w:t xml:space="preserve">Программное обеспечение «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6"/>
              <w:szCs w:val="36"/>
              <w:rtl w:val="0"/>
            </w:rPr>
            <w:t xml:space="preserve">EQATOR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  <w:rtl w:val="0"/>
            </w:rPr>
            <w:t xml:space="preserve">»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9">
          <w:pPr>
            <w:pStyle w:val="Title"/>
            <w:spacing w:before="120" w:lineRule="auto"/>
            <w:jc w:val="center"/>
            <w:rPr>
              <w:rFonts w:ascii="Times New Roman" w:cs="Times New Roman" w:eastAsia="Times New Roman" w:hAnsi="Times New Roman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rtl w:val="0"/>
            </w:rPr>
            <w:t xml:space="preserve">Описание процессов, обеспечивающих поддержание жизненного цикла программного обеспечения</w:t>
          </w:r>
        </w:p>
      </w:sdtContent>
    </w:sdt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Листов 9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6">
          <w:pPr>
            <w:tabs>
              <w:tab w:val="right" w:leader="none" w:pos="9354.511811023624"/>
            </w:tabs>
            <w:spacing w:before="80" w:line="240" w:lineRule="auto"/>
            <w:ind w:left="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Процессы жизненного цикла программного обеспечения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 Процессы внедрения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 Основной процесс внедрения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 Процесс анализа требований к программным средствам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 Процессы проектирования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1.1.4. Процесс конструирования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1.1.5. Процесс комплексирования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1.1.6. Процесс квалификационного тестирования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 Процессы поддержки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1.2.1. Процесс управления документацией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1.2.2. Процесс управления конфигурацией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1.2.3. Процесс обеспечения гарантии качества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1.2.4. Процесс верификации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1.2.5. Процесс валидации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1.2.6. Процесс ревизии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1.2.7. Процесс аудита программных средств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leader="none" w:pos="9354.511811023624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1.2.8. Процесс решения проблем в программных средствах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leader="none" w:pos="9354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Порядок технической поддержки программного обеспечения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 Общие сведения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Техническая поддержка первого уровня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2.3. Техническая поддержка второго уровня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leader="none" w:pos="9354.511811023624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2.4. Техническая поддержка третьего уровня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leader="none" w:pos="9354.511811023624"/>
            </w:tabs>
            <w:spacing w:before="200" w:line="240" w:lineRule="auto"/>
            <w:ind w:left="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Устранение неисправностей программного обеспечения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leader="none" w:pos="9354.511811023624"/>
            </w:tabs>
            <w:spacing w:after="80" w:before="200" w:line="240" w:lineRule="auto"/>
            <w:ind w:left="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Совершенствование программного обеспечения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Перечень сокращений</w:t>
      </w:r>
    </w:p>
    <w:p w:rsidR="00000000" w:rsidDel="00000000" w:rsidP="00000000" w:rsidRDefault="00000000" w:rsidRPr="00000000" w14:paraId="00000040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 - Операционная система.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СТП - Служба технической поддержки.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ТЗ - Техническое задание.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- Программное обеспечение.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46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Базовая линия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Валидация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совокупность действий, гарантирующих и обеспечивающих уверенность в том, что система способна реализовать свое предназначение, текущие и перспективные цели.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Верификация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совокупность действий по сравнению полученного результата жизненного цикла с требуемыми характеристиками для этого результата. Результатами жизненного цикла могут являться (но не ограничиваться ими): заданные требования, описание проекта и непосредственно система.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Жизненный цикл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Квалификационное тестирование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тестирование, проводимое разработчиком и санкционированное приобретающей стороной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Комплексирование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объединение системных элементов (включая составные части технических и программных средств, ручные операции и другие системы, при необходимости) для производства полной системы, которая будет удовлетворять системному проекту и ожиданиям заказчика, выраженным в системных требованиях.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Конструирование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исполняемых программных блоков, которые должным образом отражают проектирование программных средств.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Область применения программного обеспечения</w:t>
      </w:r>
    </w:p>
    <w:p w:rsidR="00000000" w:rsidDel="00000000" w:rsidP="00000000" w:rsidRDefault="00000000" w:rsidRPr="00000000" w14:paraId="0000004F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ПО применятся в качестве вспомогательного, для оптимизации погрузочных работ и позволяет совместно с другими пользователями: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вести тестовую документацию – тест-кейсы;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управлять тестовыми прогонами, которые составляются из тест-кейсов;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управлять релизами, в которые входят прогоны;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создавать отчеты на основании пройденных прогонов.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Общие сведения</w:t>
      </w:r>
    </w:p>
    <w:p w:rsidR="00000000" w:rsidDel="00000000" w:rsidP="00000000" w:rsidRDefault="00000000" w:rsidRPr="00000000" w14:paraId="00000057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программный продукт, созданный в результате, будет доступен в виде онлайн-сервиса.</w:t>
      </w:r>
    </w:p>
    <w:p w:rsidR="00000000" w:rsidDel="00000000" w:rsidP="00000000" w:rsidRDefault="00000000" w:rsidRPr="00000000" w14:paraId="00000058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Жизненный цикл программных средств, входящих в состав ПО «EQATOR»,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 Основные процессы жизненного цикла программного обеспечения в соответствии с указанным ГОСТ описаны ниже.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pacing w:after="0" w:before="0" w:lineRule="auto"/>
        <w:jc w:val="both"/>
        <w:rPr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1. Процессы жизненного цикла программного обеспечения</w:t>
      </w:r>
    </w:p>
    <w:p w:rsidR="00000000" w:rsidDel="00000000" w:rsidP="00000000" w:rsidRDefault="00000000" w:rsidRPr="00000000" w14:paraId="0000005B">
      <w:pPr>
        <w:pStyle w:val="Heading2"/>
        <w:spacing w:after="0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1.1. Процессы внедрения программных средств</w:t>
      </w:r>
    </w:p>
    <w:p w:rsidR="00000000" w:rsidDel="00000000" w:rsidP="00000000" w:rsidRDefault="00000000" w:rsidRPr="00000000" w14:paraId="0000005C">
      <w:pPr>
        <w:pStyle w:val="Heading3"/>
        <w:spacing w:after="0" w:lineRule="auto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1.1.1. Основной процесс внедрения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успешного осуществления основного процесса внедрения (в ГОСТ Р ИСО/МЭК 12207-2010 используется термин «реализации») программных средств: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определяется стратегия внедрения;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определяются ограничения по технологии реализации проекта;</w:t>
      </w:r>
    </w:p>
    <w:p w:rsidR="00000000" w:rsidDel="00000000" w:rsidP="00000000" w:rsidRDefault="00000000" w:rsidRPr="00000000" w14:paraId="00000060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изготавливается программная составная часть;</w:t>
      </w:r>
    </w:p>
    <w:p w:rsidR="00000000" w:rsidDel="00000000" w:rsidP="00000000" w:rsidRDefault="00000000" w:rsidRPr="00000000" w14:paraId="00000061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программная составная часть упаковывается и хранится в соответствии с соглашением о ее поставке.</w:t>
      </w:r>
    </w:p>
    <w:p w:rsidR="00000000" w:rsidDel="00000000" w:rsidP="00000000" w:rsidRDefault="00000000" w:rsidRPr="00000000" w14:paraId="00000062">
      <w:pPr>
        <w:pStyle w:val="Heading3"/>
        <w:spacing w:after="0" w:lineRule="auto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1.1.2. Процесс анализа требований к программным средствам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анализа требований к программным средствам:</w:t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требования к программным элементам системы и их интерфейсам;</w:t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анализируются на корректность и тестируемость;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осознается воздействие требований к программным средствам на среду функционирования;</w:t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требованиями к программным средствам и требованиями к системе;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приоритеты реализации требований к программным средствам;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принимаются и обновляются по мере необходимости;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оцениваются изменения в требованиях к программным средствам по стоимости, графикам работ и техническим воздействиям;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программным средствам воплощаются в виде базовых линий и доводятся до сведения заинтересованных сторон.</w:t>
      </w:r>
    </w:p>
    <w:p w:rsidR="00000000" w:rsidDel="00000000" w:rsidP="00000000" w:rsidRDefault="00000000" w:rsidRPr="00000000" w14:paraId="0000006C">
      <w:pPr>
        <w:pStyle w:val="Heading3"/>
        <w:spacing w:after="0" w:lineRule="auto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1.1.3. Процессы проектирования программных средств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успешной реализации процесса проектирования архитектуры программных средств: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внутренние и внешние интерфейсы каждой программной составной части;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устанавливаются согласованность и прослеживаемость между требованиями к программным средствам и программным проектом.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детального проектирования программных средств: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детальный проект каждого программного компонента, описывающий создаваемые программные модули;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внешние интерфейсы каждого программного модуля и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детальным проектированием, требованиями и проектированием архитектуры.</w:t>
      </w:r>
    </w:p>
    <w:p w:rsidR="00000000" w:rsidDel="00000000" w:rsidP="00000000" w:rsidRDefault="00000000" w:rsidRPr="00000000" w14:paraId="00000075">
      <w:pPr>
        <w:pStyle w:val="Heading3"/>
        <w:spacing w:after="0" w:lineRule="auto"/>
        <w:jc w:val="both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1.1.4. Процесс конструирования программных средств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конструирования программных средств: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верификации для всех программных блоков относительно требований;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изготавливаются программные блоки, определенные проектом;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устанавливается совместимость и прослеживаемость между программными блоками, требованиями и проектом;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завершается верификация программных блоков относительно требований и проекта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7B">
      <w:pPr>
        <w:pStyle w:val="Heading3"/>
        <w:spacing w:after="0" w:lineRule="auto"/>
        <w:jc w:val="both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1.1.5. Процесс комплексирования программных средств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комплексирования программных средств: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составные части верифицируются с использованием определенных критериев;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составные части, определенные стратегией комплексирования, изготавливаются;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регистрируются результаты комплексного тестирования;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устанавливаются согласованность и прослеживаемость между программным проектом и программными составными частями;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</w:t>
      </w:r>
    </w:p>
    <w:p w:rsidR="00000000" w:rsidDel="00000000" w:rsidP="00000000" w:rsidRDefault="00000000" w:rsidRPr="00000000" w14:paraId="00000084">
      <w:pPr>
        <w:pStyle w:val="Heading3"/>
        <w:spacing w:after="0" w:lineRule="auto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1.1.6. Процесс квалификационного тестирования программных средств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квалификационного тестирования программных средств: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комплектованные программные средства верифицируются с использованием определенных критериев;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записываются результаты тестирования;</w:t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spacing w:after="0" w:lineRule="auto"/>
        <w:jc w:val="both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1.2. Процессы поддержки программных средств</w:t>
      </w:r>
    </w:p>
    <w:p w:rsidR="00000000" w:rsidDel="00000000" w:rsidP="00000000" w:rsidRDefault="00000000" w:rsidRPr="00000000" w14:paraId="0000008C">
      <w:pPr>
        <w:pStyle w:val="Heading3"/>
        <w:spacing w:after="0" w:lineRule="auto"/>
        <w:jc w:val="both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1.2.1. Процесс управления документацией программных средств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управления документацией программных средств: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стандарты, которые применяются при разработке программной документации;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определяется документация, которая производится процессом или проектом;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указываются, рассматриваются и утверждаются содержание и цели всей документации;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документация разрабатывается и делается доступной в соответствии с определенными стандартами;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документация сопровождается в соответствии с определенными критериями.</w:t>
      </w:r>
    </w:p>
    <w:p w:rsidR="00000000" w:rsidDel="00000000" w:rsidP="00000000" w:rsidRDefault="00000000" w:rsidRPr="00000000" w14:paraId="00000094">
      <w:pPr>
        <w:pStyle w:val="Heading3"/>
        <w:spacing w:after="0" w:lineRule="auto"/>
        <w:jc w:val="both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1.2.2. Процесс управления конфигурацией программных средств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управления конфигурацией программных средств: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управления конфигурацией программных средств;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составные части, порождаемые процессом или проектом, идентифицируются, определяются и вводятся в базовую линию;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контролируются модификации и выпуски этих составных частей;</w:t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обеспечивается доступность модификаций и выпусков для заинтересованных сторон;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регистрируется и сообщается статус составных частей и модификаций;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гарантируются завершенность и согласованность составных частей;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контролируются хранение, обработка и поставка составных частей.</w:t>
      </w:r>
    </w:p>
    <w:p w:rsidR="00000000" w:rsidDel="00000000" w:rsidP="00000000" w:rsidRDefault="00000000" w:rsidRPr="00000000" w14:paraId="0000009D">
      <w:pPr>
        <w:pStyle w:val="Heading3"/>
        <w:spacing w:after="0" w:lineRule="auto"/>
        <w:jc w:val="both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1.2.3. Процесс обеспечения гарантии качества программных средств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гарантии качества программных средств: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обеспечения гарантии качества;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создается и поддерживается свидетельство гарантии качества;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проблемы и (или) несоответствия с требованиями;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верифицируется соблюдение продукцией, процессами и действиями соответствующих стандартов, процедур и требований.</w:t>
      </w:r>
    </w:p>
    <w:p w:rsidR="00000000" w:rsidDel="00000000" w:rsidP="00000000" w:rsidRDefault="00000000" w:rsidRPr="00000000" w14:paraId="000000A3">
      <w:pPr>
        <w:pStyle w:val="Heading3"/>
        <w:spacing w:after="0" w:lineRule="auto"/>
        <w:jc w:val="both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1.2.4. Процесс верификации программных средств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верификации программных средств: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осуществляется стратегия верификации;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верификации всех необходимых программных рабочих продуктов;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требуемые действия по верификации;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и регистрируются дефекты;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 верификации становятся доступными заказчику и другим заинтересованным сторонам.</w:t>
      </w:r>
    </w:p>
    <w:p w:rsidR="00000000" w:rsidDel="00000000" w:rsidP="00000000" w:rsidRDefault="00000000" w:rsidRPr="00000000" w14:paraId="000000AA">
      <w:pPr>
        <w:pStyle w:val="Heading3"/>
        <w:spacing w:after="0" w:lineRule="auto"/>
        <w:jc w:val="both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1.2.5. Процесс валидации программных средств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валидации программных средств: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реализуется стратегия валидации;</w:t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определяются критерии валидации для всей требуемой рабочей продукции;</w:t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требуемые действия по валидации;</w:t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проблемы;</w:t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обеспечиваются свидетельства того, что созданные рабочие программные продукты пригодны для применения по назначению;</w:t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результаты действий по валидации делаются доступными заказчику и другим заинтересованным сторонам.</w:t>
      </w:r>
    </w:p>
    <w:p w:rsidR="00000000" w:rsidDel="00000000" w:rsidP="00000000" w:rsidRDefault="00000000" w:rsidRPr="00000000" w14:paraId="000000B2">
      <w:pPr>
        <w:pStyle w:val="Heading3"/>
        <w:spacing w:after="0" w:lineRule="auto"/>
        <w:jc w:val="both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1.2.6. Процесс ревизии программных средств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ревизии программных средств:</w:t>
      </w:r>
    </w:p>
    <w:p w:rsidR="00000000" w:rsidDel="00000000" w:rsidP="00000000" w:rsidRDefault="00000000" w:rsidRPr="00000000" w14:paraId="000000B4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выполняются технические ревизии и ревизии менеджмента на основе потребностей проекта;</w:t>
      </w:r>
    </w:p>
    <w:p w:rsidR="00000000" w:rsidDel="00000000" w:rsidP="00000000" w:rsidRDefault="00000000" w:rsidRPr="00000000" w14:paraId="000000B5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оцениваются состояние и результаты действий процесса посредством ревизии деятельности;</w:t>
      </w:r>
    </w:p>
    <w:p w:rsidR="00000000" w:rsidDel="00000000" w:rsidP="00000000" w:rsidRDefault="00000000" w:rsidRPr="00000000" w14:paraId="000000B6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объявляются результаты ревизии всем участвующим сторонам;</w:t>
      </w:r>
    </w:p>
    <w:p w:rsidR="00000000" w:rsidDel="00000000" w:rsidP="00000000" w:rsidRDefault="00000000" w:rsidRPr="00000000" w14:paraId="000000B7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отслеживаются для закрытия позиции, по которым необходимо предпринимать активные действия, выявленные в результате ревизии;</w:t>
      </w:r>
    </w:p>
    <w:p w:rsidR="00000000" w:rsidDel="00000000" w:rsidP="00000000" w:rsidRDefault="00000000" w:rsidRPr="00000000" w14:paraId="000000B8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идентифицируются и регистрируются риски и проблемы.</w:t>
      </w:r>
    </w:p>
    <w:p w:rsidR="00000000" w:rsidDel="00000000" w:rsidP="00000000" w:rsidRDefault="00000000" w:rsidRPr="00000000" w14:paraId="000000B9">
      <w:pPr>
        <w:pStyle w:val="Heading3"/>
        <w:spacing w:after="0" w:lineRule="auto"/>
        <w:jc w:val="both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1.2.7. Процесс аудита программных средств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успешного осуществления процесса аудита программных средств: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и осуществляется стратегия аудита;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соглаше-ниям;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аудиты проводятся соответствующими независимыми сторонами;</w:t>
      </w:r>
    </w:p>
    <w:p w:rsidR="00000000" w:rsidDel="00000000" w:rsidP="00000000" w:rsidRDefault="00000000" w:rsidRPr="00000000" w14:paraId="000000BE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:rsidR="00000000" w:rsidDel="00000000" w:rsidP="00000000" w:rsidRDefault="00000000" w:rsidRPr="00000000" w14:paraId="000000BF">
      <w:pPr>
        <w:pStyle w:val="Heading3"/>
        <w:spacing w:after="0" w:lineRule="auto"/>
        <w:jc w:val="both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1.2.8. Процесс решения проблем в программных средствах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результате успешной реализации процесса решения проблем в программных средствах: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разрабатывается стратегия менеджмента проблем;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регистрируются, идентифицируются и классифицируются;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анализируются и оцениваются для определения приемлемого решения (решений);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выполняется решение проблем;</w:t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проблемы отслеживаются вплоть до их закрытия;</w:t>
      </w:r>
    </w:p>
    <w:p w:rsidR="00000000" w:rsidDel="00000000" w:rsidP="00000000" w:rsidRDefault="00000000" w:rsidRPr="00000000" w14:paraId="000000C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известно текущее состояние всех зафиксированных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1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2. Порядок технической поддержки программного обеспечения</w:t>
      </w:r>
    </w:p>
    <w:p w:rsidR="00000000" w:rsidDel="00000000" w:rsidP="00000000" w:rsidRDefault="00000000" w:rsidRPr="00000000" w14:paraId="000000C8">
      <w:pPr>
        <w:pStyle w:val="Heading2"/>
        <w:spacing w:after="0" w:lineRule="auto"/>
        <w:jc w:val="both"/>
        <w:rPr/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  <w:t xml:space="preserve">2.1. Общие сведения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условиям партнерского договора, все партнеры разработчика (производителя) ПО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EQATOR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», поставляющие решения на базе данного ПО конечным пользователям, оказывают конечным пользователям услуги технической поддержки. При прямой продаже ПО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EQATOR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» поддержка оказывается непосредственно разработчиком ПО. В данном разделе описываются минимальные требования к условиям технической поддержки. По условиям конкретного контракта партнер или разработчик могут предоставлять более высокие уровни технической поддержки.</w:t>
      </w:r>
    </w:p>
    <w:p w:rsidR="00000000" w:rsidDel="00000000" w:rsidP="00000000" w:rsidRDefault="00000000" w:rsidRPr="00000000" w14:paraId="000000CA">
      <w:pPr>
        <w:pStyle w:val="Heading2"/>
        <w:spacing w:after="0" w:lineRule="auto"/>
        <w:jc w:val="both"/>
        <w:rPr/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  <w:t xml:space="preserve">2.2. Техническая поддержка первого уровня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первого уровня подразумевает регистрацию обращения и консультацию, оказываемую конечному пользователю партнером производителя ПО, проводившей работы по внедрению ПО. Она осуществляется по телефону и электронной почте в режиме 24х7 (круглосуточно, семь дней в неделю).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Специалист технической поддержки осуществляет оперативную помощь по устранению неисправностей, определяет и устраняет ошибки и сбои, связанные с ПО; обрабатывает поступающие обращения. Адрес эл. почты: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aleksey@garpix.com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Физический адрес: 153037, Иваново, ул. 8 Марта, 32Б, Иваново (ТЦ "Серебряный город, эт. 4).</w:t>
      </w:r>
    </w:p>
    <w:p w:rsidR="00000000" w:rsidDel="00000000" w:rsidP="00000000" w:rsidRDefault="00000000" w:rsidRPr="00000000" w14:paraId="000000CC">
      <w:pPr>
        <w:pStyle w:val="Heading2"/>
        <w:spacing w:after="0" w:lineRule="auto"/>
        <w:jc w:val="both"/>
        <w:rPr/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  <w:t xml:space="preserve">2.3. Техническая поддержка второго уровня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 технической поддержкой второго уровня понимается устранение возникших неполадок, осуществляемое техническими специалистами организации, проводившей работы по внедрению ПО.</w:t>
      </w:r>
    </w:p>
    <w:p w:rsidR="00000000" w:rsidDel="00000000" w:rsidP="00000000" w:rsidRDefault="00000000" w:rsidRPr="00000000" w14:paraId="000000CE">
      <w:pPr>
        <w:pStyle w:val="Heading2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2.4. Техническая поддержка третьего уровня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третьего уровня оказывается непосредственно производителем ПО в ситуациях, когда партнер не может справиться с возникшей проблемой самостоятельно и нуждается в помощи технических специалистов производителя ПО.</w:t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Техническая поддержка оказывается производителем ПО только в случае: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срока бесплатной технической поддержки или оплаты его продления;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использования ПО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с лицензионной продукцией;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соблюдения всех условий применения ПО и лицензионного договора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1"/>
        <w:rPr/>
      </w:pPr>
      <w:bookmarkStart w:colFirst="0" w:colLast="0" w:name="_heading=h.1ci93xb" w:id="23"/>
      <w:bookmarkEnd w:id="23"/>
      <w:r w:rsidDel="00000000" w:rsidR="00000000" w:rsidRPr="00000000">
        <w:rPr>
          <w:rtl w:val="0"/>
        </w:rPr>
        <w:t xml:space="preserve">3. Устранение неисправностей программного обеспечения</w:t>
      </w:r>
    </w:p>
    <w:p w:rsidR="00000000" w:rsidDel="00000000" w:rsidP="00000000" w:rsidRDefault="00000000" w:rsidRPr="00000000" w14:paraId="000000D7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этапов процесса устранения неисправностей программного обеспечения (ПО) приведен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п. 1.2.8 «Процесс решения проблем в программных средствах». Общий порядок технической поддержки ПО приведен в п. 2.</w:t>
      </w:r>
    </w:p>
    <w:p w:rsidR="00000000" w:rsidDel="00000000" w:rsidP="00000000" w:rsidRDefault="00000000" w:rsidRPr="00000000" w14:paraId="000000D8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Штатный порядок работы ПО определяется эксплуатационной документаций, предоставляемой производителем ПО. Поддерживаемый ПО набор функций определяется требованиями технического задания (ТЗ), утвержденного Заказчиком.</w:t>
      </w:r>
    </w:p>
    <w:p w:rsidR="00000000" w:rsidDel="00000000" w:rsidP="00000000" w:rsidRDefault="00000000" w:rsidRPr="00000000" w14:paraId="000000D9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 (СТП) организации, проводившей работы по внедрению ПО. СТП организации, внедрившей ПО, проверяет, при необходимости уточняет полученную заявку и пытается выполнить ее, используя собственные ресурсы и знания.</w:t>
      </w:r>
    </w:p>
    <w:p w:rsidR="00000000" w:rsidDel="00000000" w:rsidP="00000000" w:rsidRDefault="00000000" w:rsidRPr="00000000" w14:paraId="000000DA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случае, если силами СТП организации, внедрившей ПО, выполнить заявку не удается, указанная организация обращается за помощью к производителю ПО. СТП производи-теля, проверяет наличие ошибки и рекомендаций по ее устранению в базе знаний технической поддержки.</w:t>
      </w:r>
    </w:p>
    <w:p w:rsidR="00000000" w:rsidDel="00000000" w:rsidP="00000000" w:rsidRDefault="00000000" w:rsidRPr="00000000" w14:paraId="000000DB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в базе знаний обнаружить описание ошибки не удается, СТП производителя пытается воспроизвести обнаруженную пользователем ошибку в тестовой среде. После подтверждения найденной ошибки СТП производителя передает разработчикам ПО задание на устранение обнаруженной ошибки.</w:t>
      </w:r>
    </w:p>
    <w:p w:rsidR="00000000" w:rsidDel="00000000" w:rsidP="00000000" w:rsidRDefault="00000000" w:rsidRPr="00000000" w14:paraId="000000DC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После устранения неисправности разработчики ПО выпускают обновление к текущей версии ПО или включают исправление в следующую версию ПО. Информация о наличии обновления или новой версии ПО доводится до партнеров производителя ПО. В случае наличия у Заказчика контракта или договора на поддержку ПО, Заказчик имеет право на получение обновления ПО.</w:t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rPr/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  <w:t xml:space="preserve">4. Совершенствование программного обеспечения</w:t>
      </w:r>
    </w:p>
    <w:p w:rsidR="00000000" w:rsidDel="00000000" w:rsidP="00000000" w:rsidRDefault="00000000" w:rsidRPr="00000000" w14:paraId="000000DF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Работа по совершенствованию ПО включает в себя два основных направления:</w:t>
      </w:r>
    </w:p>
    <w:p w:rsidR="00000000" w:rsidDel="00000000" w:rsidP="00000000" w:rsidRDefault="00000000" w:rsidRPr="00000000" w14:paraId="000000E0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повышение качества и надежности ПО;</w:t>
      </w:r>
    </w:p>
    <w:p w:rsidR="00000000" w:rsidDel="00000000" w:rsidP="00000000" w:rsidRDefault="00000000" w:rsidRPr="00000000" w14:paraId="000000E1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актуализация перечня функций, поддерживаемых ПО.</w:t>
      </w:r>
    </w:p>
    <w:p w:rsidR="00000000" w:rsidDel="00000000" w:rsidP="00000000" w:rsidRDefault="00000000" w:rsidRPr="00000000" w14:paraId="000000E2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ПО: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совершенствование процесса разработки ПО – повышение качества ПО за счет использования современных методик и инструментов разработки;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совершенствование процесса тестирования ПО – обеспечение необходимой полноты покрытия.</w:t>
      </w:r>
    </w:p>
    <w:p w:rsidR="00000000" w:rsidDel="00000000" w:rsidP="00000000" w:rsidRDefault="00000000" w:rsidRPr="00000000" w14:paraId="000000E5">
      <w:pPr>
        <w:spacing w:before="1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Актуализация перечня функций, поддерживаемых ПО, включает в себя:</w:t>
      </w:r>
    </w:p>
    <w:p w:rsidR="00000000" w:rsidDel="00000000" w:rsidP="00000000" w:rsidRDefault="00000000" w:rsidRPr="00000000" w14:paraId="000000E6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добавление новых и изменение существующих функций в соответствии со стратегией развития ПО;</w:t>
      </w:r>
    </w:p>
    <w:p w:rsidR="00000000" w:rsidDel="00000000" w:rsidP="00000000" w:rsidRDefault="00000000" w:rsidRPr="00000000" w14:paraId="000000E7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добавление новых и изменение существующих функций по предложениям Заказчиков и партнеров производителя ПО;</w:t>
      </w:r>
    </w:p>
    <w:p w:rsidR="00000000" w:rsidDel="00000000" w:rsidP="00000000" w:rsidRDefault="00000000" w:rsidRPr="00000000" w14:paraId="000000E8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исключение устаревших функций.</w:t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134" w:top="1134" w:left="1701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358.0" w:type="dxa"/>
      <w:jc w:val="left"/>
      <w:tblLayout w:type="fixed"/>
      <w:tblLook w:val="0400"/>
    </w:tblPr>
    <w:tblGrid>
      <w:gridCol w:w="4369"/>
      <w:gridCol w:w="4989"/>
      <w:tblGridChange w:id="0">
        <w:tblGrid>
          <w:gridCol w:w="4369"/>
          <w:gridCol w:w="498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EE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ООО «Гарпикс»</w:t>
          </w:r>
        </w:p>
        <w:p w:rsidR="00000000" w:rsidDel="00000000" w:rsidP="00000000" w:rsidRDefault="00000000" w:rsidRPr="00000000" w14:paraId="000000EF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153027 г.Иваново, П. Большевикова, д. 27</w:t>
          </w:r>
        </w:p>
        <w:p w:rsidR="00000000" w:rsidDel="00000000" w:rsidP="00000000" w:rsidRDefault="00000000" w:rsidRPr="00000000" w14:paraId="000000F0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ИНН / КПП 3702648341 / 370201001</w:t>
          </w:r>
        </w:p>
        <w:p w:rsidR="00000000" w:rsidDel="00000000" w:rsidP="00000000" w:rsidRDefault="00000000" w:rsidRPr="00000000" w14:paraId="000000F1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Тел:+7 (4932) 48-98-98</w:t>
          </w:r>
        </w:p>
        <w:p w:rsidR="00000000" w:rsidDel="00000000" w:rsidP="00000000" w:rsidRDefault="00000000" w:rsidRPr="00000000" w14:paraId="000000F2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info@garpix.com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3">
          <w:pPr>
            <w:tabs>
              <w:tab w:val="center" w:leader="none" w:pos="4677"/>
              <w:tab w:val="right" w:leader="none" w:pos="9355"/>
            </w:tabs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garpix.com</w:t>
          </w:r>
        </w:p>
      </w:tc>
      <w:tc>
        <w:tcPr>
          <w:vAlign w:val="center"/>
        </w:tcPr>
        <w:p w:rsidR="00000000" w:rsidDel="00000000" w:rsidP="00000000" w:rsidRDefault="00000000" w:rsidRPr="00000000" w14:paraId="000000F4">
          <w:pPr>
            <w:tabs>
              <w:tab w:val="center" w:leader="none" w:pos="4677"/>
              <w:tab w:val="right" w:leader="none" w:pos="9355"/>
            </w:tabs>
            <w:spacing w:line="240" w:lineRule="auto"/>
            <w:jc w:val="right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2057400" cy="495300"/>
                <wp:effectExtent b="0" l="0" r="0" t="0"/>
                <wp:docPr descr="Описание: C:\Users\Tom\Desktop\лого.jpg" id="3" name="image1.jpg"/>
                <a:graphic>
                  <a:graphicData uri="http://schemas.openxmlformats.org/drawingml/2006/picture">
                    <pic:pic>
                      <pic:nvPicPr>
                        <pic:cNvPr descr="Описание: C:\Users\Tom\Desktop\лого.jpg" id="0" name="image1.jpg"/>
                        <pic:cNvPicPr preferRelativeResize="0"/>
                      </pic:nvPicPr>
                      <pic:blipFill>
                        <a:blip r:embed="rId2"/>
                        <a:srcRect b="0" l="0" r="572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Times New Roman" w:cs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Times New Roman" w:cs="Times New Roman" w:eastAsia="Times New Roman" w:hAnsi="Times New Roman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5F562E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E600B5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E600B5"/>
  </w:style>
  <w:style w:type="paragraph" w:styleId="a8">
    <w:name w:val="footer"/>
    <w:basedOn w:val="a"/>
    <w:link w:val="a9"/>
    <w:uiPriority w:val="99"/>
    <w:unhideWhenUsed w:val="1"/>
    <w:rsid w:val="00E600B5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E600B5"/>
  </w:style>
  <w:style w:type="paragraph" w:styleId="aa">
    <w:name w:val="Balloon Text"/>
    <w:basedOn w:val="a"/>
    <w:link w:val="ab"/>
    <w:uiPriority w:val="99"/>
    <w:semiHidden w:val="1"/>
    <w:unhideWhenUsed w:val="1"/>
    <w:rsid w:val="00E600B5"/>
    <w:pPr>
      <w:spacing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E600B5"/>
    <w:rPr>
      <w:rFonts w:ascii="Tahoma" w:cs="Tahoma" w:hAnsi="Tahoma"/>
      <w:sz w:val="16"/>
      <w:szCs w:val="16"/>
    </w:rPr>
  </w:style>
  <w:style w:type="paragraph" w:styleId="ac">
    <w:name w:val="TOC Heading"/>
    <w:basedOn w:val="1"/>
    <w:next w:val="a"/>
    <w:uiPriority w:val="39"/>
    <w:semiHidden w:val="1"/>
    <w:unhideWhenUsed w:val="1"/>
    <w:qFormat w:val="1"/>
    <w:rsid w:val="009823F2"/>
    <w:pPr>
      <w:spacing w:after="0" w:before="480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ru-RU"/>
    </w:rPr>
  </w:style>
  <w:style w:type="paragraph" w:styleId="10">
    <w:name w:val="toc 1"/>
    <w:basedOn w:val="a"/>
    <w:next w:val="a"/>
    <w:autoRedefine w:val="1"/>
    <w:uiPriority w:val="39"/>
    <w:unhideWhenUsed w:val="1"/>
    <w:qFormat w:val="1"/>
    <w:rsid w:val="009823F2"/>
    <w:pPr>
      <w:spacing w:after="100"/>
    </w:pPr>
    <w:rPr>
      <w:rFonts w:ascii="Times New Roman" w:cs="Times New Roman" w:hAnsi="Times New Roman"/>
      <w:bCs w:val="1"/>
      <w:sz w:val="24"/>
      <w:szCs w:val="24"/>
      <w:lang w:val="ru-RU"/>
    </w:rPr>
  </w:style>
  <w:style w:type="character" w:styleId="ad">
    <w:name w:val="Hyperlink"/>
    <w:basedOn w:val="a0"/>
    <w:uiPriority w:val="99"/>
    <w:unhideWhenUsed w:val="1"/>
    <w:rsid w:val="009823F2"/>
    <w:rPr>
      <w:color w:val="0000ff" w:themeColor="hyperlink"/>
      <w:u w:val="single"/>
    </w:rPr>
  </w:style>
  <w:style w:type="paragraph" w:styleId="20">
    <w:name w:val="toc 2"/>
    <w:basedOn w:val="a"/>
    <w:next w:val="a"/>
    <w:autoRedefine w:val="1"/>
    <w:uiPriority w:val="39"/>
    <w:unhideWhenUsed w:val="1"/>
    <w:qFormat w:val="1"/>
    <w:rsid w:val="009823F2"/>
    <w:pPr>
      <w:spacing w:after="100"/>
      <w:ind w:left="220"/>
    </w:pPr>
    <w:rPr>
      <w:rFonts w:asciiTheme="minorHAnsi" w:cstheme="minorBidi" w:eastAsiaTheme="minorEastAsia" w:hAnsiTheme="minorHAnsi"/>
      <w:lang w:val="ru-RU"/>
    </w:rPr>
  </w:style>
  <w:style w:type="paragraph" w:styleId="30">
    <w:name w:val="toc 3"/>
    <w:basedOn w:val="a"/>
    <w:next w:val="a"/>
    <w:autoRedefine w:val="1"/>
    <w:uiPriority w:val="39"/>
    <w:semiHidden w:val="1"/>
    <w:unhideWhenUsed w:val="1"/>
    <w:qFormat w:val="1"/>
    <w:rsid w:val="009823F2"/>
    <w:pPr>
      <w:spacing w:after="100"/>
      <w:ind w:left="440"/>
    </w:pPr>
    <w:rPr>
      <w:rFonts w:asciiTheme="minorHAnsi" w:cstheme="minorBidi" w:eastAsiaTheme="minorEastAsia" w:hAnsiTheme="minorHAnsi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ksey@garpix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garpix.com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Epnax6WhGdPq119oq+STXepL1w==">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2022-11-11T12:07:00Z</dcterms:created>
  <dc:creator>Garpix</dc:creator>
</cp:coreProperties>
</file>